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8B5" w:rsidRDefault="002328E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center"/>
        <w:rPr>
          <w:b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b/>
          <w:color w:val="000000"/>
          <w:sz w:val="20"/>
          <w:szCs w:val="20"/>
        </w:rPr>
        <w:t>REPORTE AVANCE DE META DE PROYECTO (POA Y PAI)</w:t>
      </w:r>
    </w:p>
    <w:p w:rsidR="004808B5" w:rsidRDefault="004808B5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b/>
          <w:color w:val="000000"/>
          <w:sz w:val="20"/>
          <w:szCs w:val="20"/>
        </w:rPr>
      </w:pPr>
    </w:p>
    <w:p w:rsidR="004808B5" w:rsidRPr="00112550" w:rsidRDefault="002328E3" w:rsidP="00112550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2F5496"/>
          <w:sz w:val="20"/>
          <w:szCs w:val="20"/>
        </w:rPr>
      </w:pPr>
      <w:r>
        <w:rPr>
          <w:color w:val="2F5496"/>
          <w:sz w:val="20"/>
          <w:szCs w:val="20"/>
        </w:rPr>
        <w:t xml:space="preserve">Datos Generales de la Meta: </w:t>
      </w:r>
    </w:p>
    <w:tbl>
      <w:tblPr>
        <w:tblStyle w:val="a9"/>
        <w:tblW w:w="995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1984"/>
        <w:gridCol w:w="992"/>
        <w:gridCol w:w="1560"/>
        <w:gridCol w:w="2724"/>
      </w:tblGrid>
      <w:tr w:rsidR="004808B5">
        <w:trPr>
          <w:trHeight w:val="317"/>
        </w:trPr>
        <w:tc>
          <w:tcPr>
            <w:tcW w:w="2694" w:type="dxa"/>
            <w:shd w:val="clear" w:color="auto" w:fill="DEEBF6"/>
            <w:vAlign w:val="center"/>
          </w:tcPr>
          <w:p w:rsidR="004808B5" w:rsidRDefault="002328E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ENTIDAD O DEPENDENCIA: 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4808B5" w:rsidRDefault="002328E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FONDO AMBIENTAL DE QUITO</w:t>
            </w:r>
          </w:p>
        </w:tc>
      </w:tr>
      <w:tr w:rsidR="004808B5">
        <w:trPr>
          <w:trHeight w:val="304"/>
        </w:trPr>
        <w:tc>
          <w:tcPr>
            <w:tcW w:w="2694" w:type="dxa"/>
            <w:shd w:val="clear" w:color="auto" w:fill="DEEBF6"/>
            <w:vAlign w:val="center"/>
          </w:tcPr>
          <w:p w:rsidR="004808B5" w:rsidRDefault="002328E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MES DE AVANCE: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808B5" w:rsidRDefault="00112550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SEPTIEMBRE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4808B5" w:rsidRDefault="002328E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ELABORACIÓN: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4808B5" w:rsidRDefault="00112550" w:rsidP="00112550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328E3">
              <w:rPr>
                <w:sz w:val="20"/>
                <w:szCs w:val="20"/>
              </w:rPr>
              <w:t xml:space="preserve"> DE </w:t>
            </w:r>
            <w:r>
              <w:rPr>
                <w:sz w:val="20"/>
                <w:szCs w:val="20"/>
              </w:rPr>
              <w:t>OCTUBRE</w:t>
            </w:r>
            <w:r w:rsidR="002328E3">
              <w:rPr>
                <w:color w:val="000000"/>
                <w:sz w:val="20"/>
                <w:szCs w:val="20"/>
              </w:rPr>
              <w:t xml:space="preserve"> DE 2024</w:t>
            </w:r>
          </w:p>
        </w:tc>
      </w:tr>
      <w:tr w:rsidR="004808B5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4808B5" w:rsidRDefault="002328E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PROGRAMA: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4808B5" w:rsidRDefault="002328E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PATRIMONIO NATURAL</w:t>
            </w:r>
          </w:p>
        </w:tc>
      </w:tr>
      <w:tr w:rsidR="004808B5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4808B5" w:rsidRDefault="002328E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PROYECTO: 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4808B5" w:rsidRDefault="002328E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PROTECCIÓN, CONSERVACIÓN Y MEJORAMIENTO A LOS RECURSOS NATURALES Y CALIDAD AMBIENTAL DEL DMQ</w:t>
            </w:r>
          </w:p>
        </w:tc>
      </w:tr>
      <w:tr w:rsidR="004808B5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4808B5" w:rsidRDefault="002328E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META DE PROYECTO: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4808B5" w:rsidRDefault="002328E3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EJECUTAR EL 100% DEL PAGO DE LIQUIDACIONES DE AÑOS ANTERIORES, EN EL 2024</w:t>
            </w:r>
          </w:p>
        </w:tc>
      </w:tr>
      <w:tr w:rsidR="004808B5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4808B5" w:rsidRDefault="002328E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PERIODICIDAD DE LA META: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4808B5" w:rsidRDefault="002328E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MENSUAL </w:t>
            </w:r>
          </w:p>
        </w:tc>
      </w:tr>
      <w:tr w:rsidR="004808B5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4808B5" w:rsidRDefault="002328E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INDICADOR: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4808B5" w:rsidRDefault="002328E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PORCENTAJE DE PAGOS DE LIQUIDACIONES DE AÑOS ANTERIORES REALIZADAS</w:t>
            </w:r>
          </w:p>
        </w:tc>
      </w:tr>
      <w:tr w:rsidR="004808B5">
        <w:trPr>
          <w:trHeight w:val="304"/>
        </w:trPr>
        <w:tc>
          <w:tcPr>
            <w:tcW w:w="2694" w:type="dxa"/>
            <w:shd w:val="clear" w:color="auto" w:fill="DEEBF6"/>
            <w:vAlign w:val="center"/>
          </w:tcPr>
          <w:p w:rsidR="004808B5" w:rsidRDefault="002328E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FÓRMULA DE CÁLCULO: 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4808B5" w:rsidRDefault="002328E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(NÚMERO DE PAGOS REALIZADOS / NÚMERO DE PAGOS PLANIFICADOS)*100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808B5" w:rsidRDefault="002328E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META: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4808B5" w:rsidRDefault="002328E3" w:rsidP="002577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ACUMULADA</w:t>
            </w:r>
          </w:p>
        </w:tc>
      </w:tr>
      <w:tr w:rsidR="004808B5">
        <w:trPr>
          <w:trHeight w:val="304"/>
        </w:trPr>
        <w:tc>
          <w:tcPr>
            <w:tcW w:w="2694" w:type="dxa"/>
            <w:shd w:val="clear" w:color="auto" w:fill="DEEBF6"/>
            <w:vAlign w:val="center"/>
          </w:tcPr>
          <w:p w:rsidR="004808B5" w:rsidRDefault="002328E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CALENDARIZACIÓN DE LA META: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Enero:          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5%         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Febrero:       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20%          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Marzo:           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50%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Abril:              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80%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Mayo:           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100%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Junio:           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100%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Julio:             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100%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Agosto:        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100%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Septiembre: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100%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Octubre:      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100%</w:t>
            </w:r>
            <w:bookmarkStart w:id="1" w:name="_GoBack"/>
            <w:bookmarkEnd w:id="1"/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Noviembre: </w:t>
            </w:r>
            <w:r w:rsidR="0025779A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100%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Diciembre:   </w:t>
            </w:r>
            <w:r w:rsidR="0025779A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100%</w:t>
            </w:r>
          </w:p>
          <w:p w:rsidR="004808B5" w:rsidRDefault="004808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808B5" w:rsidRDefault="002328E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EJECUTADO: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Enero              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0%           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Febrero:        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14%        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Marzo:           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14%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Abril:              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42%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Mayo:           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71%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Junio:            </w:t>
            </w:r>
            <w:r w:rsidR="00257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85%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Julio:                85%</w:t>
            </w: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Agosto:           100%</w:t>
            </w:r>
          </w:p>
          <w:p w:rsidR="00112550" w:rsidRPr="00FE3D4B" w:rsidRDefault="00112550">
            <w:pPr>
              <w:rPr>
                <w:color w:val="FF0000"/>
                <w:sz w:val="20"/>
                <w:szCs w:val="20"/>
              </w:rPr>
            </w:pPr>
            <w:r w:rsidRPr="00FE3D4B">
              <w:rPr>
                <w:color w:val="FF0000"/>
                <w:sz w:val="20"/>
                <w:szCs w:val="20"/>
              </w:rPr>
              <w:t>Septiembre:   100%</w:t>
            </w:r>
          </w:p>
          <w:p w:rsidR="004808B5" w:rsidRDefault="004808B5">
            <w:pPr>
              <w:rPr>
                <w:i/>
                <w:color w:val="000000"/>
                <w:sz w:val="20"/>
                <w:szCs w:val="20"/>
              </w:rPr>
            </w:pPr>
          </w:p>
        </w:tc>
      </w:tr>
    </w:tbl>
    <w:p w:rsidR="004808B5" w:rsidRDefault="004808B5">
      <w:pPr>
        <w:rPr>
          <w:b/>
          <w:sz w:val="20"/>
          <w:szCs w:val="20"/>
        </w:rPr>
      </w:pPr>
    </w:p>
    <w:p w:rsidR="004808B5" w:rsidRDefault="002328E3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2F5496"/>
          <w:sz w:val="20"/>
          <w:szCs w:val="20"/>
        </w:rPr>
      </w:pPr>
      <w:r>
        <w:rPr>
          <w:color w:val="2F5496"/>
          <w:sz w:val="20"/>
          <w:szCs w:val="20"/>
        </w:rPr>
        <w:t xml:space="preserve">Resultados Alcanzados: </w:t>
      </w:r>
    </w:p>
    <w:p w:rsidR="004808B5" w:rsidRDefault="002328E3">
      <w:pPr>
        <w:keepNext/>
        <w:keepLines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1F3863"/>
          <w:sz w:val="20"/>
          <w:szCs w:val="20"/>
        </w:rPr>
      </w:pPr>
      <w:r>
        <w:rPr>
          <w:color w:val="1F3863"/>
          <w:sz w:val="20"/>
          <w:szCs w:val="20"/>
        </w:rPr>
        <w:t>Resultado del periodo (Porcentaje):</w:t>
      </w:r>
    </w:p>
    <w:p w:rsidR="004808B5" w:rsidRDefault="004808B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1F3863"/>
          <w:sz w:val="20"/>
          <w:szCs w:val="20"/>
        </w:rPr>
      </w:pPr>
    </w:p>
    <w:p w:rsidR="004808B5" w:rsidRDefault="002328E3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META:</w:t>
      </w:r>
      <w:r>
        <w:rPr>
          <w:i/>
          <w:color w:val="4472C4"/>
          <w:sz w:val="20"/>
          <w:szCs w:val="20"/>
        </w:rPr>
        <w:t xml:space="preserve"> </w:t>
      </w:r>
      <w:r>
        <w:rPr>
          <w:sz w:val="20"/>
          <w:szCs w:val="20"/>
        </w:rPr>
        <w:t>EJECUTAR EL 100% DEL PAGO DE LIQUIDACIONES DE AÑOS ANTERIORES, EN EL 2024</w:t>
      </w:r>
    </w:p>
    <w:tbl>
      <w:tblPr>
        <w:tblStyle w:val="aa"/>
        <w:tblW w:w="63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4"/>
        <w:gridCol w:w="1667"/>
        <w:gridCol w:w="1582"/>
        <w:gridCol w:w="1792"/>
      </w:tblGrid>
      <w:tr w:rsidR="004808B5">
        <w:trPr>
          <w:trHeight w:val="540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Periodo</w:t>
            </w:r>
          </w:p>
        </w:tc>
        <w:tc>
          <w:tcPr>
            <w:tcW w:w="1667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Número de Cumplimiento</w:t>
            </w:r>
          </w:p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del periodo </w:t>
            </w:r>
            <w:r>
              <w:rPr>
                <w:b/>
                <w:i/>
                <w:sz w:val="20"/>
                <w:szCs w:val="20"/>
              </w:rPr>
              <w:t>(numerador)</w:t>
            </w:r>
          </w:p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2F5496"/>
                <w:sz w:val="20"/>
                <w:szCs w:val="20"/>
              </w:rPr>
              <w:t>A</w:t>
            </w:r>
          </w:p>
        </w:tc>
        <w:tc>
          <w:tcPr>
            <w:tcW w:w="1582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Total</w:t>
            </w:r>
            <w:proofErr w:type="gramEnd"/>
            <w:r>
              <w:rPr>
                <w:b/>
                <w:sz w:val="20"/>
                <w:szCs w:val="20"/>
              </w:rPr>
              <w:t xml:space="preserve"> del universo </w:t>
            </w:r>
            <w:r>
              <w:rPr>
                <w:b/>
                <w:i/>
                <w:sz w:val="20"/>
                <w:szCs w:val="20"/>
              </w:rPr>
              <w:t>(denominador)</w:t>
            </w:r>
          </w:p>
          <w:p w:rsidR="004808B5" w:rsidRDefault="002328E3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2F5496"/>
                <w:sz w:val="20"/>
                <w:szCs w:val="20"/>
              </w:rPr>
              <w:t>B</w:t>
            </w:r>
          </w:p>
        </w:tc>
        <w:tc>
          <w:tcPr>
            <w:tcW w:w="1792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Porcentaje</w:t>
            </w:r>
          </w:p>
          <w:p w:rsidR="004808B5" w:rsidRDefault="002328E3">
            <w:pPr>
              <w:jc w:val="center"/>
              <w:rPr>
                <w:b/>
                <w:color w:val="2F5496"/>
                <w:sz w:val="20"/>
                <w:szCs w:val="20"/>
              </w:rPr>
            </w:pPr>
            <w:r>
              <w:rPr>
                <w:b/>
                <w:color w:val="2F5496"/>
                <w:sz w:val="20"/>
                <w:szCs w:val="20"/>
              </w:rPr>
              <w:t>(A/</w:t>
            </w:r>
            <w:proofErr w:type="gramStart"/>
            <w:r>
              <w:rPr>
                <w:b/>
                <w:color w:val="2F5496"/>
                <w:sz w:val="20"/>
                <w:szCs w:val="20"/>
              </w:rPr>
              <w:t>B)*</w:t>
            </w:r>
            <w:proofErr w:type="gramEnd"/>
            <w:r>
              <w:rPr>
                <w:b/>
                <w:color w:val="2F5496"/>
                <w:sz w:val="20"/>
                <w:szCs w:val="20"/>
              </w:rPr>
              <w:t>100</w:t>
            </w:r>
          </w:p>
          <w:p w:rsidR="004808B5" w:rsidRDefault="004808B5">
            <w:pPr>
              <w:jc w:val="center"/>
              <w:rPr>
                <w:i/>
                <w:sz w:val="20"/>
                <w:szCs w:val="20"/>
                <w:highlight w:val="yellow"/>
              </w:rPr>
            </w:pPr>
          </w:p>
        </w:tc>
      </w:tr>
      <w:tr w:rsidR="004808B5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Enero</w:t>
            </w:r>
          </w:p>
        </w:tc>
        <w:tc>
          <w:tcPr>
            <w:tcW w:w="1667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2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92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0%</w:t>
            </w:r>
          </w:p>
        </w:tc>
      </w:tr>
      <w:tr w:rsidR="004808B5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Febrero</w:t>
            </w:r>
          </w:p>
        </w:tc>
        <w:tc>
          <w:tcPr>
            <w:tcW w:w="1667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2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92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14%</w:t>
            </w:r>
          </w:p>
        </w:tc>
      </w:tr>
      <w:tr w:rsidR="004808B5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Marzo</w:t>
            </w:r>
          </w:p>
        </w:tc>
        <w:tc>
          <w:tcPr>
            <w:tcW w:w="1667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2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92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14%</w:t>
            </w:r>
          </w:p>
        </w:tc>
      </w:tr>
      <w:tr w:rsidR="004808B5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Abril</w:t>
            </w:r>
          </w:p>
        </w:tc>
        <w:tc>
          <w:tcPr>
            <w:tcW w:w="1667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82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92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42%</w:t>
            </w:r>
          </w:p>
        </w:tc>
      </w:tr>
      <w:tr w:rsidR="004808B5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Mayo</w:t>
            </w:r>
          </w:p>
        </w:tc>
        <w:tc>
          <w:tcPr>
            <w:tcW w:w="1667" w:type="dxa"/>
            <w:vAlign w:val="center"/>
          </w:tcPr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5</w:t>
            </w:r>
          </w:p>
        </w:tc>
        <w:tc>
          <w:tcPr>
            <w:tcW w:w="1582" w:type="dxa"/>
            <w:vAlign w:val="center"/>
          </w:tcPr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7</w:t>
            </w:r>
          </w:p>
        </w:tc>
        <w:tc>
          <w:tcPr>
            <w:tcW w:w="1792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71%</w:t>
            </w:r>
          </w:p>
        </w:tc>
      </w:tr>
      <w:tr w:rsidR="004808B5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Junio</w:t>
            </w:r>
          </w:p>
        </w:tc>
        <w:tc>
          <w:tcPr>
            <w:tcW w:w="1667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82" w:type="dxa"/>
            <w:vAlign w:val="center"/>
          </w:tcPr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7</w:t>
            </w:r>
          </w:p>
        </w:tc>
        <w:tc>
          <w:tcPr>
            <w:tcW w:w="1792" w:type="dxa"/>
            <w:vAlign w:val="center"/>
          </w:tcPr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85%</w:t>
            </w:r>
          </w:p>
        </w:tc>
      </w:tr>
      <w:tr w:rsidR="004808B5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Julio</w:t>
            </w:r>
          </w:p>
        </w:tc>
        <w:tc>
          <w:tcPr>
            <w:tcW w:w="1667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82" w:type="dxa"/>
            <w:vAlign w:val="center"/>
          </w:tcPr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7</w:t>
            </w:r>
          </w:p>
        </w:tc>
        <w:tc>
          <w:tcPr>
            <w:tcW w:w="1792" w:type="dxa"/>
            <w:vAlign w:val="center"/>
          </w:tcPr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85%</w:t>
            </w:r>
          </w:p>
        </w:tc>
      </w:tr>
      <w:tr w:rsidR="004808B5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Agosto</w:t>
            </w:r>
          </w:p>
        </w:tc>
        <w:tc>
          <w:tcPr>
            <w:tcW w:w="1667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82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92" w:type="dxa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</w:rPr>
            </w:pPr>
            <w:bookmarkStart w:id="2" w:name="_heading=h.30j0zll" w:colFirst="0" w:colLast="0"/>
            <w:bookmarkEnd w:id="2"/>
            <w:r>
              <w:rPr>
                <w:sz w:val="20"/>
                <w:szCs w:val="20"/>
              </w:rPr>
              <w:t>100%</w:t>
            </w:r>
          </w:p>
        </w:tc>
      </w:tr>
      <w:tr w:rsidR="004808B5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Septiembre</w:t>
            </w:r>
          </w:p>
        </w:tc>
        <w:tc>
          <w:tcPr>
            <w:tcW w:w="1667" w:type="dxa"/>
            <w:vAlign w:val="center"/>
          </w:tcPr>
          <w:p w:rsidR="004808B5" w:rsidRDefault="001125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82" w:type="dxa"/>
            <w:vAlign w:val="center"/>
          </w:tcPr>
          <w:p w:rsidR="004808B5" w:rsidRDefault="001125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92" w:type="dxa"/>
            <w:vAlign w:val="center"/>
          </w:tcPr>
          <w:p w:rsidR="004808B5" w:rsidRDefault="001125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4808B5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Octubre</w:t>
            </w:r>
          </w:p>
        </w:tc>
        <w:tc>
          <w:tcPr>
            <w:tcW w:w="1667" w:type="dxa"/>
            <w:vAlign w:val="center"/>
          </w:tcPr>
          <w:p w:rsidR="004808B5" w:rsidRDefault="004808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:rsidR="004808B5" w:rsidRDefault="004808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2" w:type="dxa"/>
            <w:vAlign w:val="center"/>
          </w:tcPr>
          <w:p w:rsidR="004808B5" w:rsidRDefault="004808B5">
            <w:pPr>
              <w:jc w:val="center"/>
              <w:rPr>
                <w:sz w:val="20"/>
                <w:szCs w:val="20"/>
              </w:rPr>
            </w:pPr>
          </w:p>
        </w:tc>
      </w:tr>
      <w:tr w:rsidR="004808B5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Noviembre</w:t>
            </w:r>
          </w:p>
        </w:tc>
        <w:tc>
          <w:tcPr>
            <w:tcW w:w="1667" w:type="dxa"/>
            <w:vAlign w:val="center"/>
          </w:tcPr>
          <w:p w:rsidR="004808B5" w:rsidRDefault="004808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:rsidR="004808B5" w:rsidRDefault="004808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2" w:type="dxa"/>
            <w:vAlign w:val="center"/>
          </w:tcPr>
          <w:p w:rsidR="004808B5" w:rsidRDefault="004808B5">
            <w:pPr>
              <w:jc w:val="center"/>
              <w:rPr>
                <w:sz w:val="20"/>
                <w:szCs w:val="20"/>
              </w:rPr>
            </w:pPr>
          </w:p>
        </w:tc>
      </w:tr>
      <w:tr w:rsidR="004808B5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Diciembre</w:t>
            </w:r>
          </w:p>
        </w:tc>
        <w:tc>
          <w:tcPr>
            <w:tcW w:w="1667" w:type="dxa"/>
            <w:vAlign w:val="center"/>
          </w:tcPr>
          <w:p w:rsidR="004808B5" w:rsidRDefault="004808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:rsidR="004808B5" w:rsidRDefault="004808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2" w:type="dxa"/>
            <w:vAlign w:val="center"/>
          </w:tcPr>
          <w:p w:rsidR="004808B5" w:rsidRDefault="004808B5">
            <w:pPr>
              <w:jc w:val="center"/>
              <w:rPr>
                <w:sz w:val="20"/>
                <w:szCs w:val="20"/>
              </w:rPr>
            </w:pPr>
          </w:p>
        </w:tc>
      </w:tr>
    </w:tbl>
    <w:p w:rsidR="004808B5" w:rsidRDefault="004808B5">
      <w:pPr>
        <w:rPr>
          <w:sz w:val="20"/>
          <w:szCs w:val="20"/>
        </w:rPr>
      </w:pPr>
    </w:p>
    <w:p w:rsidR="004808B5" w:rsidRDefault="002328E3">
      <w:pPr>
        <w:keepNext/>
        <w:keepLines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1F3863"/>
          <w:sz w:val="20"/>
          <w:szCs w:val="20"/>
        </w:rPr>
      </w:pPr>
      <w:r>
        <w:rPr>
          <w:color w:val="1F3863"/>
          <w:sz w:val="20"/>
          <w:szCs w:val="20"/>
        </w:rPr>
        <w:t>Principales resultados alcanzados</w:t>
      </w:r>
    </w:p>
    <w:tbl>
      <w:tblPr>
        <w:tblStyle w:val="ab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8642"/>
      </w:tblGrid>
      <w:tr w:rsidR="004808B5">
        <w:trPr>
          <w:trHeight w:val="249"/>
          <w:tblHeader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MES</w:t>
            </w:r>
          </w:p>
        </w:tc>
        <w:tc>
          <w:tcPr>
            <w:tcW w:w="8642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PRINCIPALES RESULTADOS ALCANZADOS</w:t>
            </w:r>
          </w:p>
          <w:p w:rsidR="004808B5" w:rsidRDefault="004808B5">
            <w:pPr>
              <w:jc w:val="center"/>
              <w:rPr>
                <w:sz w:val="20"/>
                <w:szCs w:val="20"/>
              </w:rPr>
            </w:pPr>
          </w:p>
        </w:tc>
      </w:tr>
      <w:tr w:rsidR="004808B5">
        <w:trPr>
          <w:trHeight w:val="887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Enero</w:t>
            </w:r>
          </w:p>
        </w:tc>
        <w:tc>
          <w:tcPr>
            <w:tcW w:w="86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08B5" w:rsidRDefault="002328E3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enero, se revisaron los expedientes de convenios de Fondos Concursables vigentes, a fin de solucionar inconvenientes suscitados, para dar solución a los contratiempos que se presenten para las liquidaciones</w:t>
            </w: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Febrero</w:t>
            </w:r>
          </w:p>
        </w:tc>
        <w:tc>
          <w:tcPr>
            <w:tcW w:w="86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08B5" w:rsidRPr="00185CCA" w:rsidRDefault="002328E3">
            <w:pPr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</w:rPr>
              <w:t xml:space="preserve">En el mes de febrero, se liquidó un convenio vigente de Fondos Concursables correspondiente al ejecutor Paúl Pasquel, del proyecto denominado: </w:t>
            </w:r>
            <w:r w:rsidRPr="00185CCA">
              <w:rPr>
                <w:i/>
                <w:color w:val="000000" w:themeColor="text1"/>
                <w:sz w:val="20"/>
                <w:szCs w:val="20"/>
              </w:rPr>
              <w:t>“Empoderamiento y corresponsabilidad social para la implementación participativa de medidas de recuperación en las Quebradas Miraflores y Numanaco, afluentes de la Cuenca del Río Machángara”.</w:t>
            </w:r>
          </w:p>
          <w:p w:rsidR="004808B5" w:rsidRPr="00185CCA" w:rsidRDefault="002328E3">
            <w:pPr>
              <w:spacing w:before="240"/>
              <w:jc w:val="both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85CCA">
              <w:rPr>
                <w:b/>
                <w:color w:val="000000" w:themeColor="text1"/>
                <w:sz w:val="20"/>
                <w:szCs w:val="20"/>
                <w:u w:val="single"/>
              </w:rPr>
              <w:t>Productos generados:</w:t>
            </w:r>
          </w:p>
          <w:p w:rsidR="004808B5" w:rsidRPr="00185CCA" w:rsidRDefault="002328E3">
            <w:pPr>
              <w:spacing w:before="240"/>
              <w:jc w:val="both"/>
              <w:rPr>
                <w:color w:val="000000" w:themeColor="text1"/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</w:rPr>
              <w:t xml:space="preserve"> - Diagnóstico participativo socio – ambiental de las dos quebradas</w:t>
            </w:r>
          </w:p>
          <w:p w:rsidR="004808B5" w:rsidRPr="00185CCA" w:rsidRDefault="002328E3">
            <w:pPr>
              <w:spacing w:before="240"/>
              <w:jc w:val="both"/>
              <w:rPr>
                <w:color w:val="000000" w:themeColor="text1"/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</w:rPr>
              <w:t xml:space="preserve"> -Capacitación y fortalecimiento del grupo beneficiario (niños, jóvenes, adultos y adultos mayores).</w:t>
            </w:r>
          </w:p>
          <w:p w:rsidR="004808B5" w:rsidRPr="00185CCA" w:rsidRDefault="002328E3">
            <w:pPr>
              <w:spacing w:before="240"/>
              <w:jc w:val="both"/>
              <w:rPr>
                <w:color w:val="000000" w:themeColor="text1"/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</w:rPr>
              <w:t xml:space="preserve"> - En relación a la parte técnica se ejecutaron los componentes 1 y 2 de lo propuesto en el convenio Nro. FA-FC-2022-004, dejando pendiente el componente 3, por lo cual se procedió a realizar el acta de finiquito con estos productos.</w:t>
            </w:r>
          </w:p>
          <w:p w:rsidR="004808B5" w:rsidRDefault="002328E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</w:rPr>
              <w:t>La ejecución acumulada al mes de febrero es del 14%.</w:t>
            </w: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Marzo</w:t>
            </w:r>
          </w:p>
        </w:tc>
        <w:tc>
          <w:tcPr>
            <w:tcW w:w="86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08B5" w:rsidRDefault="002328E3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marzo, se revisaron los expedientes de convenios de Fondos Concursables vigentes, a fin de solucionar inconvenientes suscitados, para dar solución a los contratiempos que se presenten para las liquidaciones.</w:t>
            </w:r>
          </w:p>
          <w:p w:rsidR="004808B5" w:rsidRDefault="002328E3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ejecución acumulada al mes de marzo es del 14%.</w:t>
            </w: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Abril</w:t>
            </w:r>
          </w:p>
        </w:tc>
        <w:tc>
          <w:tcPr>
            <w:tcW w:w="86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08B5" w:rsidRPr="00185CCA" w:rsidRDefault="002328E3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 </w:t>
            </w:r>
            <w:r w:rsidRPr="00185CCA">
              <w:rPr>
                <w:color w:val="000000" w:themeColor="text1"/>
                <w:sz w:val="20"/>
                <w:szCs w:val="20"/>
              </w:rPr>
              <w:t xml:space="preserve">el mes de abril, se liquidaron dos (2) convenios vigentes de Fondo Concursables correspondiente a los ejecutores Fundación Zoológico y Universidad Indoamérica, de los proyectos denominados y con los siguientes productos generados: </w:t>
            </w:r>
          </w:p>
          <w:p w:rsidR="004808B5" w:rsidRPr="00185CCA" w:rsidRDefault="002328E3">
            <w:pPr>
              <w:spacing w:before="240"/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  <w:u w:val="single"/>
              </w:rPr>
              <w:t xml:space="preserve">Fundación Zoológico: </w:t>
            </w:r>
            <w:r w:rsidRPr="00185CCA">
              <w:rPr>
                <w:i/>
                <w:color w:val="000000" w:themeColor="text1"/>
                <w:sz w:val="20"/>
                <w:szCs w:val="20"/>
                <w:u w:val="single"/>
              </w:rPr>
              <w:t>“</w:t>
            </w:r>
            <w:r w:rsidRPr="00185CCA">
              <w:rPr>
                <w:i/>
                <w:color w:val="000000" w:themeColor="text1"/>
                <w:sz w:val="20"/>
                <w:szCs w:val="20"/>
              </w:rPr>
              <w:t xml:space="preserve">Quito biodiverso </w:t>
            </w:r>
            <w:proofErr w:type="spellStart"/>
            <w:r w:rsidRPr="00185CCA">
              <w:rPr>
                <w:i/>
                <w:color w:val="000000" w:themeColor="text1"/>
                <w:sz w:val="20"/>
                <w:szCs w:val="20"/>
              </w:rPr>
              <w:t>Waylla</w:t>
            </w:r>
            <w:proofErr w:type="spellEnd"/>
            <w:r w:rsidRPr="00185CCA">
              <w:rPr>
                <w:i/>
                <w:color w:val="000000" w:themeColor="text1"/>
                <w:sz w:val="20"/>
                <w:szCs w:val="20"/>
              </w:rPr>
              <w:t xml:space="preserve"> promoviendo la cultura ambiental, a partir de un modelo de comunidades educativas sostenibles, en la microcuenca del Río </w:t>
            </w:r>
            <w:proofErr w:type="spellStart"/>
            <w:r w:rsidRPr="00185CCA">
              <w:rPr>
                <w:i/>
                <w:color w:val="000000" w:themeColor="text1"/>
                <w:sz w:val="20"/>
                <w:szCs w:val="20"/>
              </w:rPr>
              <w:t>Coyago</w:t>
            </w:r>
            <w:proofErr w:type="spellEnd"/>
            <w:r w:rsidRPr="00185CCA">
              <w:rPr>
                <w:i/>
                <w:color w:val="000000" w:themeColor="text1"/>
                <w:sz w:val="20"/>
                <w:szCs w:val="20"/>
              </w:rPr>
              <w:t xml:space="preserve">, Guayllabamba” </w:t>
            </w:r>
          </w:p>
          <w:p w:rsidR="004808B5" w:rsidRPr="00185CCA" w:rsidRDefault="002328E3">
            <w:pPr>
              <w:spacing w:before="24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85CCA">
              <w:rPr>
                <w:b/>
                <w:color w:val="000000" w:themeColor="text1"/>
                <w:sz w:val="20"/>
                <w:szCs w:val="20"/>
              </w:rPr>
              <w:t>Productos generados:</w:t>
            </w:r>
          </w:p>
          <w:p w:rsidR="004808B5" w:rsidRPr="00185CCA" w:rsidRDefault="002328E3">
            <w:pPr>
              <w:spacing w:before="240"/>
              <w:jc w:val="both"/>
              <w:rPr>
                <w:color w:val="000000" w:themeColor="text1"/>
                <w:sz w:val="20"/>
                <w:szCs w:val="20"/>
              </w:rPr>
            </w:pPr>
            <w:r w:rsidRPr="00185CCA">
              <w:rPr>
                <w:b/>
                <w:color w:val="000000" w:themeColor="text1"/>
                <w:sz w:val="20"/>
                <w:szCs w:val="20"/>
              </w:rPr>
              <w:t xml:space="preserve"> -</w:t>
            </w:r>
            <w:r w:rsidRPr="00185CCA">
              <w:rPr>
                <w:color w:val="000000" w:themeColor="text1"/>
                <w:sz w:val="20"/>
                <w:szCs w:val="20"/>
              </w:rPr>
              <w:t xml:space="preserve"> Estudio Socio ambiental, bajo el enfoque escolar y comunitario.</w:t>
            </w:r>
          </w:p>
          <w:p w:rsidR="004808B5" w:rsidRPr="00185CCA" w:rsidRDefault="002328E3">
            <w:pPr>
              <w:spacing w:before="240"/>
              <w:jc w:val="both"/>
              <w:rPr>
                <w:color w:val="000000" w:themeColor="text1"/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</w:rPr>
              <w:t>-  Plan de acción educativo y capacitación a nivel comunitario</w:t>
            </w:r>
          </w:p>
          <w:p w:rsidR="004808B5" w:rsidRPr="00185CCA" w:rsidRDefault="002328E3">
            <w:pPr>
              <w:spacing w:before="240"/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  <w:u w:val="single"/>
              </w:rPr>
              <w:t xml:space="preserve">Universidad Indoamérica: </w:t>
            </w:r>
            <w:r w:rsidRPr="00185CCA">
              <w:rPr>
                <w:i/>
                <w:color w:val="000000" w:themeColor="text1"/>
                <w:sz w:val="20"/>
                <w:szCs w:val="20"/>
              </w:rPr>
              <w:t xml:space="preserve">“Distribución espacial y estrategias de manejo participativo para el control de Thunbergia </w:t>
            </w:r>
            <w:proofErr w:type="spellStart"/>
            <w:r w:rsidR="0025779A" w:rsidRPr="00185CCA">
              <w:rPr>
                <w:i/>
                <w:color w:val="000000" w:themeColor="text1"/>
                <w:sz w:val="20"/>
                <w:szCs w:val="20"/>
              </w:rPr>
              <w:t>A</w:t>
            </w:r>
            <w:r w:rsidRPr="00185CCA">
              <w:rPr>
                <w:i/>
                <w:color w:val="000000" w:themeColor="text1"/>
                <w:sz w:val="20"/>
                <w:szCs w:val="20"/>
              </w:rPr>
              <w:t>lata</w:t>
            </w:r>
            <w:proofErr w:type="spellEnd"/>
            <w:r w:rsidRPr="00185CCA">
              <w:rPr>
                <w:i/>
                <w:color w:val="000000" w:themeColor="text1"/>
                <w:sz w:val="20"/>
                <w:szCs w:val="20"/>
              </w:rPr>
              <w:t xml:space="preserve"> y la conservación de bienes y servicios ecosistémicos de los paisajes andinos, caso Distrito Metropolitano de Quito.”</w:t>
            </w:r>
          </w:p>
          <w:p w:rsidR="004808B5" w:rsidRPr="00185CCA" w:rsidRDefault="002328E3">
            <w:pPr>
              <w:spacing w:before="24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85CCA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185CCA">
              <w:rPr>
                <w:b/>
                <w:color w:val="000000" w:themeColor="text1"/>
                <w:sz w:val="20"/>
                <w:szCs w:val="20"/>
              </w:rPr>
              <w:t>Productos generados:</w:t>
            </w:r>
          </w:p>
          <w:p w:rsidR="004808B5" w:rsidRDefault="002328E3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Modelo de levantamiento de datos de campo para generar la cartografía de distr</w:t>
            </w:r>
            <w:r w:rsidR="00B23BA4">
              <w:rPr>
                <w:sz w:val="20"/>
                <w:szCs w:val="20"/>
              </w:rPr>
              <w:t xml:space="preserve">ibución espacial de Thunbergia </w:t>
            </w:r>
            <w:proofErr w:type="spellStart"/>
            <w:r w:rsidR="00B23BA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lata</w:t>
            </w:r>
            <w:proofErr w:type="spellEnd"/>
            <w:r>
              <w:rPr>
                <w:sz w:val="20"/>
                <w:szCs w:val="20"/>
              </w:rPr>
              <w:t xml:space="preserve"> y piloto</w:t>
            </w:r>
            <w:r w:rsidR="00B23BA4">
              <w:rPr>
                <w:sz w:val="20"/>
                <w:szCs w:val="20"/>
              </w:rPr>
              <w:t xml:space="preserve"> para el control de Thunbergia </w:t>
            </w:r>
            <w:proofErr w:type="spellStart"/>
            <w:r w:rsidR="00B23BA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lata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4808B5" w:rsidRDefault="002328E3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Modelo de contro</w:t>
            </w:r>
            <w:r w:rsidR="00B23BA4">
              <w:rPr>
                <w:sz w:val="20"/>
                <w:szCs w:val="20"/>
              </w:rPr>
              <w:t xml:space="preserve">l y erradicación de Thunbergia </w:t>
            </w:r>
            <w:proofErr w:type="spellStart"/>
            <w:r w:rsidR="00B23BA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lata</w:t>
            </w:r>
            <w:proofErr w:type="spellEnd"/>
          </w:p>
          <w:p w:rsidR="004808B5" w:rsidRDefault="002328E3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Informes de monitoreo de zonas de estudio (vegetación y fauna)</w:t>
            </w:r>
          </w:p>
          <w:p w:rsidR="004808B5" w:rsidRDefault="002328E3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ejecución acumulada al mes de abril es del 42%.</w:t>
            </w: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Mayo</w:t>
            </w:r>
          </w:p>
        </w:tc>
        <w:tc>
          <w:tcPr>
            <w:tcW w:w="8642" w:type="dxa"/>
            <w:vAlign w:val="center"/>
          </w:tcPr>
          <w:p w:rsidR="004808B5" w:rsidRDefault="002328E3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mayo se liquidaron dos convenios vigentes de Fondo Concursables correspondiente al ejecutor Universidad San Francisco de Quito y Fundación Acra.</w:t>
            </w:r>
          </w:p>
          <w:p w:rsidR="004808B5" w:rsidRPr="00185CCA" w:rsidRDefault="002328E3">
            <w:pPr>
              <w:spacing w:before="240" w:line="276" w:lineRule="auto"/>
              <w:jc w:val="both"/>
              <w:rPr>
                <w:color w:val="000000" w:themeColor="text1"/>
                <w:sz w:val="20"/>
                <w:szCs w:val="20"/>
                <w:u w:val="single"/>
              </w:rPr>
            </w:pPr>
            <w:r w:rsidRPr="00185CCA">
              <w:rPr>
                <w:color w:val="000000" w:themeColor="text1"/>
                <w:sz w:val="20"/>
                <w:szCs w:val="20"/>
                <w:u w:val="single"/>
              </w:rPr>
              <w:t>Universidad San Francisco de Quito:</w:t>
            </w:r>
          </w:p>
          <w:p w:rsidR="004808B5" w:rsidRPr="00185CCA" w:rsidRDefault="002328E3">
            <w:pPr>
              <w:spacing w:before="240" w:line="276" w:lineRule="auto"/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185CCA">
              <w:rPr>
                <w:i/>
                <w:color w:val="000000" w:themeColor="text1"/>
                <w:sz w:val="20"/>
                <w:szCs w:val="20"/>
              </w:rPr>
              <w:t>"Generar información científica que aporte a los esfuerzos de conservación del oso andino, Tapir andino, Puma, Pudú, entre otros, y el hábitat donde viven en los páramos orientales de Quito.”</w:t>
            </w:r>
          </w:p>
          <w:p w:rsidR="004808B5" w:rsidRPr="00185CCA" w:rsidRDefault="002328E3">
            <w:pPr>
              <w:spacing w:before="24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85CCA">
              <w:rPr>
                <w:b/>
                <w:color w:val="000000" w:themeColor="text1"/>
                <w:sz w:val="20"/>
                <w:szCs w:val="20"/>
              </w:rPr>
              <w:t>Productos generados:</w:t>
            </w:r>
          </w:p>
          <w:p w:rsidR="004808B5" w:rsidRPr="00185CCA" w:rsidRDefault="002328E3">
            <w:pPr>
              <w:spacing w:before="24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</w:rPr>
              <w:t>- Diseño del monitoreo de mamíferos emblemáticos con cámaras trampa</w:t>
            </w:r>
          </w:p>
          <w:p w:rsidR="004808B5" w:rsidRDefault="002328E3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Diagnóstico sobre la situación actual del turismo de naturaleza en los páramos orientales de Quito, y proponer alternativas de buenas prácticas turísticas para áreas de alta biodiversidad.</w:t>
            </w:r>
          </w:p>
          <w:p w:rsidR="004808B5" w:rsidRDefault="002328E3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Estudio de variabilidad genética de la población de osos a lo largo del corredor de páramos orientales del DMQ </w:t>
            </w:r>
          </w:p>
          <w:p w:rsidR="004808B5" w:rsidRPr="00185CCA" w:rsidRDefault="002328E3">
            <w:pPr>
              <w:spacing w:before="240" w:line="276" w:lineRule="auto"/>
              <w:jc w:val="both"/>
              <w:rPr>
                <w:color w:val="000000" w:themeColor="text1"/>
                <w:sz w:val="20"/>
                <w:szCs w:val="20"/>
                <w:u w:val="single"/>
              </w:rPr>
            </w:pPr>
            <w:r w:rsidRPr="00185CCA">
              <w:rPr>
                <w:color w:val="000000" w:themeColor="text1"/>
                <w:sz w:val="20"/>
                <w:szCs w:val="20"/>
                <w:u w:val="single"/>
              </w:rPr>
              <w:t xml:space="preserve">Fundación Acra: </w:t>
            </w:r>
          </w:p>
          <w:p w:rsidR="004808B5" w:rsidRPr="00185CCA" w:rsidRDefault="002328E3">
            <w:p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</w:rPr>
              <w:t xml:space="preserve">-Diagnóstico Parque Industrial </w:t>
            </w:r>
            <w:proofErr w:type="spellStart"/>
            <w:r w:rsidRPr="00185CCA">
              <w:rPr>
                <w:color w:val="000000" w:themeColor="text1"/>
                <w:sz w:val="20"/>
                <w:szCs w:val="20"/>
              </w:rPr>
              <w:t>Turubamba</w:t>
            </w:r>
            <w:proofErr w:type="spellEnd"/>
            <w:r w:rsidRPr="00185CCA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4808B5" w:rsidRPr="00185CCA" w:rsidRDefault="002328E3">
            <w:p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</w:rPr>
              <w:t xml:space="preserve">-Informe de visitas técnicas </w:t>
            </w:r>
          </w:p>
          <w:p w:rsidR="004808B5" w:rsidRPr="00185CCA" w:rsidRDefault="002328E3">
            <w:p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</w:rPr>
              <w:t xml:space="preserve">-Caracterización de grupos industriales. </w:t>
            </w:r>
          </w:p>
          <w:p w:rsidR="004808B5" w:rsidRDefault="002328E3">
            <w:p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-Estudio de sinergias y simbiosis industrial</w:t>
            </w:r>
          </w:p>
          <w:p w:rsidR="004808B5" w:rsidRDefault="002328E3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ejecución acumulada al mes de mayo es del 71%.</w:t>
            </w:r>
          </w:p>
        </w:tc>
      </w:tr>
      <w:tr w:rsidR="004808B5">
        <w:trPr>
          <w:trHeight w:val="289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Junio</w:t>
            </w:r>
          </w:p>
        </w:tc>
        <w:tc>
          <w:tcPr>
            <w:tcW w:w="8642" w:type="dxa"/>
            <w:vAlign w:val="center"/>
          </w:tcPr>
          <w:p w:rsidR="004808B5" w:rsidRPr="00185CCA" w:rsidRDefault="002328E3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</w:rPr>
              <w:t>En el mes de junio se liquidó convenios vigentes de Fondos Concursables correspondiente al proyecto Ampliación y tecnificación del proyecto de elaboración de abonos orgánicos mediante el aprovechamiento de residuos vegetales de 6 mercados del sur del DMQ, este proyecto tiene como ejecutor al Instituto de Investigación, Educación y Promoción Popular del Ecuador - INEPE.</w:t>
            </w:r>
          </w:p>
          <w:p w:rsidR="004808B5" w:rsidRPr="00185CCA" w:rsidRDefault="002328E3">
            <w:pPr>
              <w:spacing w:before="24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85CCA">
              <w:rPr>
                <w:b/>
                <w:color w:val="000000" w:themeColor="text1"/>
                <w:sz w:val="20"/>
                <w:szCs w:val="20"/>
              </w:rPr>
              <w:t>Productos generados:</w:t>
            </w:r>
          </w:p>
          <w:p w:rsidR="004808B5" w:rsidRPr="00185CCA" w:rsidRDefault="002328E3">
            <w:pPr>
              <w:spacing w:before="24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</w:rPr>
              <w:t>-Matriz de recepción de desechos orgánicos.</w:t>
            </w:r>
          </w:p>
          <w:p w:rsidR="004808B5" w:rsidRPr="00185CCA" w:rsidRDefault="002328E3">
            <w:pPr>
              <w:spacing w:before="24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</w:rPr>
              <w:t>-Generación de procesos de desarrollo local que impliquen un profundo conocimiento ancestral.</w:t>
            </w:r>
          </w:p>
          <w:p w:rsidR="004808B5" w:rsidRDefault="002328E3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Sistematización de experiencias de formación y educación a fin de contribuir con propuestas concretas ante la degradación ambiental, fenómenos sociales y a la búsqueda de mejores días para nuestros pueblos.</w:t>
            </w:r>
          </w:p>
          <w:p w:rsidR="004808B5" w:rsidRDefault="002328E3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ejecución acumulada al mes de junio es del 85%</w:t>
            </w: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Julio</w:t>
            </w:r>
          </w:p>
        </w:tc>
        <w:tc>
          <w:tcPr>
            <w:tcW w:w="8642" w:type="dxa"/>
            <w:vAlign w:val="center"/>
          </w:tcPr>
          <w:p w:rsidR="004808B5" w:rsidRPr="00185CCA" w:rsidRDefault="002328E3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</w:rPr>
              <w:t>En el mes de julio se revisó el expediente de Fondos Concursables correspondiente al proyecto</w:t>
            </w:r>
            <w:r w:rsidRPr="00185CCA">
              <w:rPr>
                <w:i/>
                <w:color w:val="000000" w:themeColor="text1"/>
                <w:sz w:val="20"/>
                <w:szCs w:val="20"/>
              </w:rPr>
              <w:t xml:space="preserve"> “Diseño, Fabricación, Implementación y pruebas de dos vehículos para carga liviana (entregas de última milla) y dos para transporte de pasajeros (orientado al turismo) en el sector del centro histórico de Quito - Ecuador”, </w:t>
            </w:r>
            <w:r w:rsidRPr="00185CCA">
              <w:rPr>
                <w:color w:val="000000" w:themeColor="text1"/>
                <w:sz w:val="20"/>
                <w:szCs w:val="20"/>
              </w:rPr>
              <w:t>suscrito con la compañía MTEC S.A. (Grupo Miral, se encuentra pendiente de liquidación y último desembolso de $7.150,00.</w:t>
            </w:r>
          </w:p>
          <w:p w:rsidR="004808B5" w:rsidRDefault="002328E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85CCA">
              <w:rPr>
                <w:color w:val="000000" w:themeColor="text1"/>
                <w:sz w:val="20"/>
                <w:szCs w:val="20"/>
              </w:rPr>
              <w:t>La ejecución acumulada al mes de julio es del 85%.</w:t>
            </w: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Agosto</w:t>
            </w:r>
          </w:p>
        </w:tc>
        <w:tc>
          <w:tcPr>
            <w:tcW w:w="8642" w:type="dxa"/>
            <w:vAlign w:val="center"/>
          </w:tcPr>
          <w:p w:rsidR="004808B5" w:rsidRDefault="002328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agosto se liquidó el convenio de Fondos Concursables correspondiente al proyecto</w:t>
            </w:r>
            <w:r>
              <w:rPr>
                <w:i/>
                <w:sz w:val="20"/>
                <w:szCs w:val="20"/>
              </w:rPr>
              <w:t xml:space="preserve"> “Diseño, Fabricación, Implementación y pruebas de dos vehículos para carga liviana (entregas de última milla) y dos para transporte de pasajeros (orientado al turismo) en el sector del centro histórico de Quito - Ecuador”, </w:t>
            </w:r>
            <w:r>
              <w:rPr>
                <w:sz w:val="20"/>
                <w:szCs w:val="20"/>
              </w:rPr>
              <w:t>suscrito con la compañía MTEC S.A. (Grupo Miral, por un monto de $7.150,00 dólares.</w:t>
            </w:r>
          </w:p>
          <w:p w:rsidR="004808B5" w:rsidRDefault="002328E3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ejecución acumulada al mes de agosto es del 100%.</w:t>
            </w: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Septiembre</w:t>
            </w:r>
          </w:p>
        </w:tc>
        <w:tc>
          <w:tcPr>
            <w:tcW w:w="8642" w:type="dxa"/>
            <w:vAlign w:val="center"/>
          </w:tcPr>
          <w:p w:rsidR="004808B5" w:rsidRDefault="00112550" w:rsidP="00112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</w:t>
            </w:r>
            <w:r w:rsidRPr="00112550">
              <w:rPr>
                <w:sz w:val="20"/>
                <w:szCs w:val="20"/>
              </w:rPr>
              <w:t xml:space="preserve"> mes de septiembre</w:t>
            </w:r>
            <w:r>
              <w:rPr>
                <w:sz w:val="20"/>
                <w:szCs w:val="20"/>
              </w:rPr>
              <w:t>, se ejecutó el 100% de las liquidaciones de años anteriores, correspondiente a:</w:t>
            </w:r>
          </w:p>
          <w:p w:rsidR="00112550" w:rsidRPr="00C668E9" w:rsidRDefault="00112550" w:rsidP="00112550">
            <w:pPr>
              <w:pStyle w:val="Prrafodelista"/>
              <w:numPr>
                <w:ilvl w:val="0"/>
                <w:numId w:val="2"/>
              </w:numPr>
              <w:jc w:val="both"/>
              <w:rPr>
                <w:color w:val="FF0000"/>
                <w:sz w:val="20"/>
                <w:szCs w:val="20"/>
              </w:rPr>
            </w:pPr>
            <w:r w:rsidRPr="00C668E9">
              <w:rPr>
                <w:color w:val="FF0000"/>
                <w:sz w:val="20"/>
                <w:szCs w:val="20"/>
              </w:rPr>
              <w:t xml:space="preserve">Ejecutor: </w:t>
            </w:r>
            <w:r w:rsidRPr="00C668E9">
              <w:rPr>
                <w:color w:val="FF0000"/>
                <w:sz w:val="20"/>
                <w:szCs w:val="20"/>
              </w:rPr>
              <w:t>Paúl Pasquel</w:t>
            </w:r>
            <w:r w:rsidRPr="00C668E9">
              <w:rPr>
                <w:color w:val="FF0000"/>
                <w:sz w:val="20"/>
                <w:szCs w:val="20"/>
              </w:rPr>
              <w:t xml:space="preserve">, proyecto denominado: </w:t>
            </w:r>
            <w:r w:rsidRPr="00C668E9">
              <w:rPr>
                <w:i/>
                <w:color w:val="FF0000"/>
                <w:sz w:val="20"/>
                <w:szCs w:val="20"/>
              </w:rPr>
              <w:t>“Empoderamiento y corresponsabilidad social para la implementación participativa de medidas de recuperación en las Quebradas Miraflores y Numanaco, afluentes de la Cuenca del Río Machángara”</w:t>
            </w:r>
            <w:r w:rsidRPr="00C668E9">
              <w:rPr>
                <w:i/>
                <w:color w:val="FF0000"/>
                <w:sz w:val="20"/>
                <w:szCs w:val="20"/>
              </w:rPr>
              <w:t>.</w:t>
            </w:r>
          </w:p>
          <w:p w:rsidR="007644AC" w:rsidRPr="00C668E9" w:rsidRDefault="00112550" w:rsidP="00112550">
            <w:pPr>
              <w:pStyle w:val="Prrafodelista"/>
              <w:numPr>
                <w:ilvl w:val="0"/>
                <w:numId w:val="2"/>
              </w:numPr>
              <w:jc w:val="both"/>
              <w:rPr>
                <w:color w:val="FF0000"/>
                <w:sz w:val="20"/>
                <w:szCs w:val="20"/>
              </w:rPr>
            </w:pPr>
            <w:r w:rsidRPr="00C668E9">
              <w:rPr>
                <w:color w:val="FF0000"/>
                <w:sz w:val="20"/>
                <w:szCs w:val="20"/>
              </w:rPr>
              <w:t>Ejecutor: Fundación Zoológico, proyecto denominado:</w:t>
            </w:r>
            <w:r w:rsidRPr="00C668E9">
              <w:rPr>
                <w:i/>
                <w:color w:val="FF0000"/>
                <w:sz w:val="20"/>
                <w:szCs w:val="20"/>
              </w:rPr>
              <w:t xml:space="preserve"> “</w:t>
            </w:r>
            <w:r w:rsidRPr="00C668E9">
              <w:rPr>
                <w:i/>
                <w:color w:val="FF0000"/>
                <w:sz w:val="20"/>
                <w:szCs w:val="20"/>
              </w:rPr>
              <w:t xml:space="preserve">Quito biodiverso </w:t>
            </w:r>
            <w:proofErr w:type="spellStart"/>
            <w:r w:rsidRPr="00C668E9">
              <w:rPr>
                <w:i/>
                <w:color w:val="FF0000"/>
                <w:sz w:val="20"/>
                <w:szCs w:val="20"/>
              </w:rPr>
              <w:t>Waylla</w:t>
            </w:r>
            <w:proofErr w:type="spellEnd"/>
            <w:r w:rsidRPr="00C668E9">
              <w:rPr>
                <w:i/>
                <w:color w:val="FF0000"/>
                <w:sz w:val="20"/>
                <w:szCs w:val="20"/>
              </w:rPr>
              <w:t xml:space="preserve"> promoviendo la cultura ambiental, a partir de un modelo de comunidades educativas sostenibles, en la microcuenca del Río </w:t>
            </w:r>
            <w:proofErr w:type="spellStart"/>
            <w:r w:rsidRPr="00C668E9">
              <w:rPr>
                <w:i/>
                <w:color w:val="FF0000"/>
                <w:sz w:val="20"/>
                <w:szCs w:val="20"/>
              </w:rPr>
              <w:t>Coyago</w:t>
            </w:r>
            <w:proofErr w:type="spellEnd"/>
            <w:r w:rsidRPr="00C668E9">
              <w:rPr>
                <w:i/>
                <w:color w:val="FF0000"/>
                <w:sz w:val="20"/>
                <w:szCs w:val="20"/>
              </w:rPr>
              <w:t>, Guayllabamba</w:t>
            </w:r>
            <w:r w:rsidR="007644AC" w:rsidRPr="00C668E9">
              <w:rPr>
                <w:i/>
                <w:color w:val="FF0000"/>
                <w:sz w:val="20"/>
                <w:szCs w:val="20"/>
              </w:rPr>
              <w:t>.</w:t>
            </w:r>
            <w:r w:rsidR="00C668E9">
              <w:rPr>
                <w:i/>
                <w:color w:val="FF0000"/>
                <w:sz w:val="20"/>
                <w:szCs w:val="20"/>
              </w:rPr>
              <w:t>”</w:t>
            </w:r>
          </w:p>
          <w:p w:rsidR="00112550" w:rsidRPr="00C668E9" w:rsidRDefault="007644AC" w:rsidP="00112550">
            <w:pPr>
              <w:pStyle w:val="Prrafodelista"/>
              <w:numPr>
                <w:ilvl w:val="0"/>
                <w:numId w:val="2"/>
              </w:numPr>
              <w:jc w:val="both"/>
              <w:rPr>
                <w:color w:val="FF0000"/>
                <w:sz w:val="20"/>
                <w:szCs w:val="20"/>
              </w:rPr>
            </w:pPr>
            <w:r w:rsidRPr="00C668E9">
              <w:rPr>
                <w:color w:val="FF0000"/>
                <w:sz w:val="20"/>
                <w:szCs w:val="20"/>
              </w:rPr>
              <w:t>Ejecutor:</w:t>
            </w:r>
            <w:r w:rsidRPr="00C668E9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C668E9">
              <w:rPr>
                <w:color w:val="FF0000"/>
                <w:sz w:val="20"/>
                <w:szCs w:val="20"/>
              </w:rPr>
              <w:t xml:space="preserve">Universidad Indoamérica, proyecto denominado: </w:t>
            </w:r>
            <w:r w:rsidRPr="00C668E9">
              <w:rPr>
                <w:i/>
                <w:color w:val="FF0000"/>
                <w:sz w:val="20"/>
                <w:szCs w:val="20"/>
              </w:rPr>
              <w:t xml:space="preserve">“Distribución espacial y estrategias de manejo participativo para el control de Thunbergia </w:t>
            </w:r>
            <w:proofErr w:type="spellStart"/>
            <w:r w:rsidRPr="00C668E9">
              <w:rPr>
                <w:i/>
                <w:color w:val="FF0000"/>
                <w:sz w:val="20"/>
                <w:szCs w:val="20"/>
              </w:rPr>
              <w:t>Alata</w:t>
            </w:r>
            <w:proofErr w:type="spellEnd"/>
            <w:r w:rsidRPr="00C668E9">
              <w:rPr>
                <w:i/>
                <w:color w:val="FF0000"/>
                <w:sz w:val="20"/>
                <w:szCs w:val="20"/>
              </w:rPr>
              <w:t xml:space="preserve"> y la conservación de bienes y servicios ecosistémicos de los paisajes andinos, caso Distrito Metropolitano de Quito.”</w:t>
            </w:r>
            <w:r w:rsidRPr="00C668E9">
              <w:rPr>
                <w:color w:val="FF0000"/>
                <w:sz w:val="20"/>
                <w:szCs w:val="20"/>
              </w:rPr>
              <w:t xml:space="preserve"> </w:t>
            </w:r>
          </w:p>
          <w:p w:rsidR="00EE7C24" w:rsidRPr="00C668E9" w:rsidRDefault="00EE7C24" w:rsidP="00112550">
            <w:pPr>
              <w:pStyle w:val="Prrafodelista"/>
              <w:numPr>
                <w:ilvl w:val="0"/>
                <w:numId w:val="2"/>
              </w:numPr>
              <w:jc w:val="both"/>
              <w:rPr>
                <w:color w:val="FF0000"/>
                <w:sz w:val="20"/>
                <w:szCs w:val="20"/>
              </w:rPr>
            </w:pPr>
            <w:r w:rsidRPr="00C668E9">
              <w:rPr>
                <w:color w:val="FF0000"/>
                <w:sz w:val="20"/>
                <w:szCs w:val="20"/>
              </w:rPr>
              <w:t xml:space="preserve">Ejecutor: Universidad San Francisco, proyecto denominado: </w:t>
            </w:r>
            <w:r w:rsidRPr="00C668E9">
              <w:rPr>
                <w:i/>
                <w:color w:val="FF0000"/>
                <w:sz w:val="20"/>
                <w:szCs w:val="20"/>
              </w:rPr>
              <w:t>"Generar información científica que aporte a los esfuerzos de conservación del oso andino, Tapir andino, Puma, Pudú, entre otros, y el hábitat donde viven en los páramos orientales de Quito.”</w:t>
            </w:r>
          </w:p>
          <w:p w:rsidR="00112550" w:rsidRPr="00C668E9" w:rsidRDefault="00EE7C24" w:rsidP="00EE7C24">
            <w:pPr>
              <w:pStyle w:val="Prrafodelista"/>
              <w:numPr>
                <w:ilvl w:val="0"/>
                <w:numId w:val="2"/>
              </w:numPr>
              <w:jc w:val="both"/>
              <w:rPr>
                <w:color w:val="FF0000"/>
                <w:sz w:val="20"/>
                <w:szCs w:val="20"/>
              </w:rPr>
            </w:pPr>
            <w:r w:rsidRPr="00C668E9">
              <w:rPr>
                <w:color w:val="FF0000"/>
                <w:sz w:val="20"/>
                <w:szCs w:val="20"/>
              </w:rPr>
              <w:t xml:space="preserve">Ejecutor: Fundación Acra, proyecto: </w:t>
            </w:r>
            <w:r w:rsidRPr="00C668E9">
              <w:rPr>
                <w:i/>
                <w:color w:val="FF0000"/>
                <w:sz w:val="20"/>
                <w:szCs w:val="20"/>
              </w:rPr>
              <w:t>“</w:t>
            </w:r>
            <w:r w:rsidRPr="00C668E9">
              <w:rPr>
                <w:i/>
                <w:color w:val="FF0000"/>
                <w:sz w:val="20"/>
                <w:szCs w:val="20"/>
              </w:rPr>
              <w:t xml:space="preserve">Diagnóstico Parque Industrial </w:t>
            </w:r>
            <w:proofErr w:type="spellStart"/>
            <w:r w:rsidRPr="00C668E9">
              <w:rPr>
                <w:i/>
                <w:color w:val="FF0000"/>
                <w:sz w:val="20"/>
                <w:szCs w:val="20"/>
              </w:rPr>
              <w:t>Turubamba</w:t>
            </w:r>
            <w:proofErr w:type="spellEnd"/>
            <w:r w:rsidRPr="00C668E9">
              <w:rPr>
                <w:i/>
                <w:color w:val="FF0000"/>
                <w:sz w:val="20"/>
                <w:szCs w:val="20"/>
              </w:rPr>
              <w:t xml:space="preserve"> y </w:t>
            </w:r>
            <w:r w:rsidRPr="00C668E9">
              <w:rPr>
                <w:i/>
                <w:color w:val="FF0000"/>
                <w:sz w:val="20"/>
                <w:szCs w:val="20"/>
              </w:rPr>
              <w:t>Estudio de sinergias y simbiosis industrial</w:t>
            </w:r>
            <w:r w:rsidRPr="00C668E9">
              <w:rPr>
                <w:i/>
                <w:color w:val="FF0000"/>
                <w:sz w:val="20"/>
                <w:szCs w:val="20"/>
              </w:rPr>
              <w:t>”.</w:t>
            </w:r>
          </w:p>
          <w:p w:rsidR="00EE7C24" w:rsidRPr="00C668E9" w:rsidRDefault="00EE7C24" w:rsidP="00EE7C24">
            <w:pPr>
              <w:pStyle w:val="Prrafodelista"/>
              <w:numPr>
                <w:ilvl w:val="0"/>
                <w:numId w:val="2"/>
              </w:numPr>
              <w:jc w:val="both"/>
              <w:rPr>
                <w:color w:val="FF0000"/>
                <w:sz w:val="20"/>
                <w:szCs w:val="20"/>
              </w:rPr>
            </w:pPr>
            <w:r w:rsidRPr="00C668E9">
              <w:rPr>
                <w:color w:val="FF0000"/>
                <w:sz w:val="20"/>
                <w:szCs w:val="20"/>
              </w:rPr>
              <w:t xml:space="preserve">Ejecutor: </w:t>
            </w:r>
            <w:r w:rsidRPr="00C668E9">
              <w:rPr>
                <w:color w:val="FF0000"/>
                <w:sz w:val="20"/>
                <w:szCs w:val="20"/>
              </w:rPr>
              <w:t xml:space="preserve">Instituto de Investigación, Educación y Promoción Popular del Ecuador </w:t>
            </w:r>
            <w:r w:rsidRPr="00C668E9">
              <w:rPr>
                <w:color w:val="FF0000"/>
                <w:sz w:val="20"/>
                <w:szCs w:val="20"/>
              </w:rPr>
              <w:t>–</w:t>
            </w:r>
            <w:r w:rsidRPr="00C668E9">
              <w:rPr>
                <w:color w:val="FF0000"/>
                <w:sz w:val="20"/>
                <w:szCs w:val="20"/>
              </w:rPr>
              <w:t xml:space="preserve"> INEPE</w:t>
            </w:r>
            <w:r w:rsidRPr="00C668E9">
              <w:rPr>
                <w:color w:val="FF0000"/>
                <w:sz w:val="20"/>
                <w:szCs w:val="20"/>
              </w:rPr>
              <w:t>,</w:t>
            </w:r>
            <w:r w:rsidR="00C668E9" w:rsidRPr="00C668E9">
              <w:rPr>
                <w:color w:val="FF0000"/>
                <w:sz w:val="20"/>
                <w:szCs w:val="20"/>
              </w:rPr>
              <w:t xml:space="preserve"> proyecto denominado: </w:t>
            </w:r>
            <w:r w:rsidRPr="00C668E9">
              <w:rPr>
                <w:i/>
                <w:color w:val="FF0000"/>
                <w:sz w:val="20"/>
                <w:szCs w:val="20"/>
              </w:rPr>
              <w:t>“</w:t>
            </w:r>
            <w:r w:rsidRPr="00C668E9">
              <w:rPr>
                <w:i/>
                <w:color w:val="FF0000"/>
                <w:sz w:val="20"/>
                <w:szCs w:val="20"/>
              </w:rPr>
              <w:t>Ampliación y tecnificación del proyecto de elaboración de abonos orgánicos mediante el aprovechamiento de residuos vegetales de 6 mercados del sur del DMQ</w:t>
            </w:r>
            <w:r w:rsidRPr="00C668E9">
              <w:rPr>
                <w:color w:val="FF0000"/>
                <w:sz w:val="20"/>
                <w:szCs w:val="20"/>
              </w:rPr>
              <w:t>”</w:t>
            </w:r>
          </w:p>
          <w:p w:rsidR="00EE7C24" w:rsidRPr="00C668E9" w:rsidRDefault="00EE7C24" w:rsidP="00EE7C24">
            <w:pPr>
              <w:pStyle w:val="Prrafodelista"/>
              <w:numPr>
                <w:ilvl w:val="0"/>
                <w:numId w:val="2"/>
              </w:numPr>
              <w:jc w:val="both"/>
              <w:rPr>
                <w:color w:val="FF0000"/>
                <w:sz w:val="20"/>
                <w:szCs w:val="20"/>
              </w:rPr>
            </w:pPr>
            <w:r w:rsidRPr="00C668E9">
              <w:rPr>
                <w:color w:val="FF0000"/>
                <w:sz w:val="20"/>
                <w:szCs w:val="20"/>
              </w:rPr>
              <w:t>Ejecutor: MTEC-Grupo Miral, proyecto denominado: “</w:t>
            </w:r>
            <w:r w:rsidRPr="00C668E9">
              <w:rPr>
                <w:i/>
                <w:color w:val="FF0000"/>
                <w:sz w:val="20"/>
                <w:szCs w:val="20"/>
              </w:rPr>
              <w:t xml:space="preserve">Diseño, Fabricación, Implementación y pruebas de dos vehículos para carga liviana (entregas de última milla) y dos para transporte de pasajeros (orientado al turismo) en el sector del centro histórico de Quito </w:t>
            </w:r>
            <w:r w:rsidRPr="00C668E9">
              <w:rPr>
                <w:i/>
                <w:color w:val="FF0000"/>
                <w:sz w:val="20"/>
                <w:szCs w:val="20"/>
              </w:rPr>
              <w:t>–</w:t>
            </w:r>
            <w:r w:rsidRPr="00C668E9">
              <w:rPr>
                <w:i/>
                <w:color w:val="FF0000"/>
                <w:sz w:val="20"/>
                <w:szCs w:val="20"/>
              </w:rPr>
              <w:t xml:space="preserve"> Ecuador</w:t>
            </w:r>
            <w:r w:rsidR="00986B47" w:rsidRPr="00C668E9">
              <w:rPr>
                <w:i/>
                <w:color w:val="FF0000"/>
                <w:sz w:val="20"/>
                <w:szCs w:val="20"/>
              </w:rPr>
              <w:t>.</w:t>
            </w:r>
            <w:r w:rsidRPr="00C668E9">
              <w:rPr>
                <w:i/>
                <w:color w:val="FF0000"/>
                <w:sz w:val="20"/>
                <w:szCs w:val="20"/>
              </w:rPr>
              <w:t>”</w:t>
            </w:r>
          </w:p>
          <w:p w:rsidR="00986B47" w:rsidRPr="00986B47" w:rsidRDefault="00986B47" w:rsidP="00986B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ejec</w:t>
            </w:r>
            <w:r>
              <w:rPr>
                <w:sz w:val="20"/>
                <w:szCs w:val="20"/>
              </w:rPr>
              <w:t>ución acumulada al mes de septiembre</w:t>
            </w:r>
            <w:r>
              <w:rPr>
                <w:sz w:val="20"/>
                <w:szCs w:val="20"/>
              </w:rPr>
              <w:t xml:space="preserve"> es del 100%.</w:t>
            </w: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Octubre</w:t>
            </w:r>
          </w:p>
        </w:tc>
        <w:tc>
          <w:tcPr>
            <w:tcW w:w="8642" w:type="dxa"/>
            <w:vAlign w:val="center"/>
          </w:tcPr>
          <w:p w:rsidR="004808B5" w:rsidRDefault="004808B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Noviembre</w:t>
            </w:r>
          </w:p>
        </w:tc>
        <w:tc>
          <w:tcPr>
            <w:tcW w:w="8642" w:type="dxa"/>
            <w:vAlign w:val="center"/>
          </w:tcPr>
          <w:p w:rsidR="004808B5" w:rsidRDefault="004808B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Diciembre</w:t>
            </w:r>
          </w:p>
        </w:tc>
        <w:tc>
          <w:tcPr>
            <w:tcW w:w="8642" w:type="dxa"/>
            <w:vAlign w:val="center"/>
          </w:tcPr>
          <w:p w:rsidR="004808B5" w:rsidRDefault="004808B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808B5" w:rsidRDefault="004808B5"/>
    <w:p w:rsidR="004808B5" w:rsidRPr="00185CCA" w:rsidRDefault="002328E3" w:rsidP="00185CCA">
      <w:pPr>
        <w:keepNext/>
        <w:keepLines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1F3863"/>
          <w:sz w:val="20"/>
          <w:szCs w:val="20"/>
        </w:rPr>
      </w:pPr>
      <w:r>
        <w:rPr>
          <w:color w:val="1F3863"/>
          <w:sz w:val="20"/>
          <w:szCs w:val="20"/>
        </w:rPr>
        <w:t>Dificultades encontradas</w:t>
      </w:r>
    </w:p>
    <w:tbl>
      <w:tblPr>
        <w:tblStyle w:val="ac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8642"/>
      </w:tblGrid>
      <w:tr w:rsidR="004808B5">
        <w:trPr>
          <w:trHeight w:val="249"/>
          <w:tblHeader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MES</w:t>
            </w:r>
          </w:p>
        </w:tc>
        <w:tc>
          <w:tcPr>
            <w:tcW w:w="8642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DIFICULTADES ENCONTRADAS</w:t>
            </w:r>
          </w:p>
        </w:tc>
      </w:tr>
      <w:tr w:rsidR="004808B5">
        <w:trPr>
          <w:trHeight w:val="382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Enero</w:t>
            </w:r>
          </w:p>
        </w:tc>
        <w:tc>
          <w:tcPr>
            <w:tcW w:w="8642" w:type="dxa"/>
            <w:vAlign w:val="center"/>
          </w:tcPr>
          <w:p w:rsidR="004808B5" w:rsidRDefault="002328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  <w:p w:rsidR="004808B5" w:rsidRDefault="004808B5">
            <w:pPr>
              <w:jc w:val="both"/>
              <w:rPr>
                <w:sz w:val="20"/>
                <w:szCs w:val="20"/>
              </w:rPr>
            </w:pP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Febrero</w:t>
            </w:r>
          </w:p>
        </w:tc>
        <w:tc>
          <w:tcPr>
            <w:tcW w:w="8642" w:type="dxa"/>
            <w:vAlign w:val="center"/>
          </w:tcPr>
          <w:p w:rsidR="004808B5" w:rsidRDefault="002328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  <w:p w:rsidR="004808B5" w:rsidRDefault="004808B5">
            <w:pPr>
              <w:jc w:val="both"/>
              <w:rPr>
                <w:sz w:val="20"/>
                <w:szCs w:val="20"/>
              </w:rPr>
            </w:pP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Marzo</w:t>
            </w:r>
          </w:p>
        </w:tc>
        <w:tc>
          <w:tcPr>
            <w:tcW w:w="8642" w:type="dxa"/>
            <w:vAlign w:val="center"/>
          </w:tcPr>
          <w:p w:rsidR="004808B5" w:rsidRDefault="002328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  <w:p w:rsidR="004808B5" w:rsidRDefault="004808B5">
            <w:pPr>
              <w:jc w:val="both"/>
              <w:rPr>
                <w:sz w:val="20"/>
                <w:szCs w:val="20"/>
              </w:rPr>
            </w:pP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Abril</w:t>
            </w:r>
          </w:p>
        </w:tc>
        <w:tc>
          <w:tcPr>
            <w:tcW w:w="8642" w:type="dxa"/>
            <w:vAlign w:val="center"/>
          </w:tcPr>
          <w:p w:rsidR="004808B5" w:rsidRDefault="002328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  <w:p w:rsidR="004808B5" w:rsidRDefault="004808B5">
            <w:pPr>
              <w:jc w:val="both"/>
              <w:rPr>
                <w:sz w:val="20"/>
                <w:szCs w:val="20"/>
              </w:rPr>
            </w:pP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Mayo</w:t>
            </w:r>
          </w:p>
        </w:tc>
        <w:tc>
          <w:tcPr>
            <w:tcW w:w="8642" w:type="dxa"/>
            <w:vAlign w:val="center"/>
          </w:tcPr>
          <w:p w:rsidR="004808B5" w:rsidRDefault="002328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  <w:p w:rsidR="004808B5" w:rsidRDefault="004808B5">
            <w:pPr>
              <w:jc w:val="both"/>
              <w:rPr>
                <w:sz w:val="20"/>
                <w:szCs w:val="20"/>
              </w:rPr>
            </w:pPr>
          </w:p>
        </w:tc>
      </w:tr>
      <w:tr w:rsidR="004808B5">
        <w:trPr>
          <w:trHeight w:val="1479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Junio</w:t>
            </w:r>
          </w:p>
        </w:tc>
        <w:tc>
          <w:tcPr>
            <w:tcW w:w="8642" w:type="dxa"/>
            <w:vAlign w:val="center"/>
          </w:tcPr>
          <w:p w:rsidR="004808B5" w:rsidRDefault="002328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Convenio para la ejecución del proyecto</w:t>
            </w:r>
            <w:r>
              <w:rPr>
                <w:i/>
                <w:sz w:val="20"/>
                <w:szCs w:val="20"/>
              </w:rPr>
              <w:t xml:space="preserve"> “Diseño, Fabricación, Implementación y pruebas de dos vehículos para carga liviana (entregas de última milla) y dos para transporte de pasajeros (orientado al turismo)  en el sector del centro histórico de Quito - Ecuador”, </w:t>
            </w:r>
            <w:r>
              <w:rPr>
                <w:sz w:val="20"/>
                <w:szCs w:val="20"/>
              </w:rPr>
              <w:t>suscrito con la compañía MTEC S.A. (Grupo Miral, se encuentra pendiente de liquidación y último desembolso de $7.150,00; el Administrador ha solicitado las correcciones necesarias para proceder con la liquidación y suscripción de informes y Actas Finales.</w:t>
            </w: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Julio</w:t>
            </w:r>
          </w:p>
        </w:tc>
        <w:tc>
          <w:tcPr>
            <w:tcW w:w="8642" w:type="dxa"/>
            <w:shd w:val="clear" w:color="auto" w:fill="FFFFFF"/>
            <w:vAlign w:val="center"/>
          </w:tcPr>
          <w:p w:rsidR="004808B5" w:rsidRDefault="002328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Convenio para la ejecución del proyecto</w:t>
            </w:r>
            <w:r>
              <w:rPr>
                <w:i/>
                <w:sz w:val="20"/>
                <w:szCs w:val="20"/>
              </w:rPr>
              <w:t xml:space="preserve"> “Diseño, Fabricación, Implementación y pruebas de dos vehículos para carga liviana (entregas de última milla) y dos para transporte de pasajeros (orientado al turismo)  en el sector del centro histórico de Quito - Ecuador”, </w:t>
            </w:r>
            <w:r>
              <w:rPr>
                <w:sz w:val="20"/>
                <w:szCs w:val="20"/>
              </w:rPr>
              <w:t>suscrito con la compañía MTEC S.A. (Grupo Miral, se encuentra pendiente de liquidación y último desembolso de $7.150,00; el Administrador ha realizado las correcciones necesarias para proceder con la liquidación y suscripción de informes y Actas Finales.</w:t>
            </w:r>
          </w:p>
          <w:p w:rsidR="004808B5" w:rsidRDefault="004808B5">
            <w:pPr>
              <w:jc w:val="both"/>
              <w:rPr>
                <w:sz w:val="20"/>
                <w:szCs w:val="20"/>
              </w:rPr>
            </w:pP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Agosto</w:t>
            </w:r>
          </w:p>
        </w:tc>
        <w:tc>
          <w:tcPr>
            <w:tcW w:w="8642" w:type="dxa"/>
            <w:vAlign w:val="center"/>
          </w:tcPr>
          <w:p w:rsidR="004808B5" w:rsidRDefault="004808B5">
            <w:pPr>
              <w:rPr>
                <w:sz w:val="20"/>
                <w:szCs w:val="20"/>
              </w:rPr>
            </w:pPr>
          </w:p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  <w:p w:rsidR="004808B5" w:rsidRDefault="004808B5">
            <w:pPr>
              <w:rPr>
                <w:b/>
                <w:sz w:val="20"/>
                <w:szCs w:val="20"/>
              </w:rPr>
            </w:pP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Septiembre</w:t>
            </w:r>
          </w:p>
        </w:tc>
        <w:tc>
          <w:tcPr>
            <w:tcW w:w="8642" w:type="dxa"/>
            <w:vAlign w:val="center"/>
          </w:tcPr>
          <w:p w:rsidR="004808B5" w:rsidRPr="00185CCA" w:rsidRDefault="00185CCA" w:rsidP="00185C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Octubre</w:t>
            </w:r>
          </w:p>
        </w:tc>
        <w:tc>
          <w:tcPr>
            <w:tcW w:w="8642" w:type="dxa"/>
            <w:vAlign w:val="center"/>
          </w:tcPr>
          <w:p w:rsidR="004808B5" w:rsidRDefault="004808B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Noviembre</w:t>
            </w:r>
          </w:p>
        </w:tc>
        <w:tc>
          <w:tcPr>
            <w:tcW w:w="8642" w:type="dxa"/>
            <w:vAlign w:val="center"/>
          </w:tcPr>
          <w:p w:rsidR="004808B5" w:rsidRDefault="004808B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808B5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808B5" w:rsidRDefault="002328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Diciembre</w:t>
            </w:r>
          </w:p>
        </w:tc>
        <w:tc>
          <w:tcPr>
            <w:tcW w:w="8642" w:type="dxa"/>
            <w:vAlign w:val="center"/>
          </w:tcPr>
          <w:p w:rsidR="004808B5" w:rsidRDefault="004808B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808B5" w:rsidRDefault="004808B5">
      <w:pPr>
        <w:rPr>
          <w:b/>
          <w:sz w:val="20"/>
          <w:szCs w:val="20"/>
        </w:rPr>
      </w:pPr>
    </w:p>
    <w:p w:rsidR="004808B5" w:rsidRDefault="002328E3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2F5496"/>
          <w:sz w:val="20"/>
          <w:szCs w:val="20"/>
        </w:rPr>
      </w:pPr>
      <w:r>
        <w:rPr>
          <w:color w:val="2F5496"/>
          <w:sz w:val="20"/>
          <w:szCs w:val="20"/>
        </w:rPr>
        <w:t xml:space="preserve">Medios de Verificación: </w:t>
      </w:r>
    </w:p>
    <w:p w:rsidR="004808B5" w:rsidRDefault="004808B5">
      <w:pPr>
        <w:jc w:val="both"/>
        <w:rPr>
          <w:sz w:val="20"/>
          <w:szCs w:val="20"/>
        </w:rPr>
      </w:pPr>
    </w:p>
    <w:p w:rsidR="004808B5" w:rsidRDefault="002328E3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 continuación, se adjuntan los siguientes medios de verificación:</w:t>
      </w:r>
    </w:p>
    <w:p w:rsidR="004808B5" w:rsidRDefault="004808B5">
      <w:pPr>
        <w:jc w:val="both"/>
        <w:rPr>
          <w:sz w:val="20"/>
          <w:szCs w:val="20"/>
        </w:rPr>
      </w:pPr>
    </w:p>
    <w:p w:rsidR="004808B5" w:rsidRDefault="002328E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Acta de Finiquito de convenios, Informes Financieros </w:t>
      </w:r>
    </w:p>
    <w:p w:rsidR="004808B5" w:rsidRDefault="002328E3">
      <w:pPr>
        <w:jc w:val="both"/>
        <w:rPr>
          <w:sz w:val="20"/>
          <w:szCs w:val="20"/>
        </w:rPr>
      </w:pPr>
      <w:r>
        <w:rPr>
          <w:sz w:val="20"/>
          <w:szCs w:val="20"/>
        </w:rPr>
        <w:t>El link de enlace:</w:t>
      </w:r>
    </w:p>
    <w:p w:rsidR="004808B5" w:rsidRDefault="002328E3">
      <w:pPr>
        <w:jc w:val="both"/>
        <w:rPr>
          <w:color w:val="0563C1"/>
          <w:sz w:val="20"/>
          <w:szCs w:val="20"/>
          <w:u w:val="single"/>
        </w:rPr>
      </w:pPr>
      <w:hyperlink r:id="rId8">
        <w:r>
          <w:rPr>
            <w:color w:val="1155CC"/>
            <w:sz w:val="20"/>
            <w:szCs w:val="20"/>
            <w:u w:val="single"/>
          </w:rPr>
          <w:t>https://www.fondoambientalquito.gob.ec/fa/wp-content/uploads/2024/07/3.-Actas-de-Finiquito-e-informes-financieros.pdf</w:t>
        </w:r>
      </w:hyperlink>
    </w:p>
    <w:p w:rsidR="004808B5" w:rsidRDefault="004808B5">
      <w:pPr>
        <w:jc w:val="both"/>
        <w:rPr>
          <w:color w:val="0563C1"/>
          <w:sz w:val="20"/>
          <w:szCs w:val="20"/>
          <w:u w:val="single"/>
        </w:rPr>
      </w:pPr>
    </w:p>
    <w:p w:rsidR="00185CCA" w:rsidRDefault="00185CCA">
      <w:pPr>
        <w:jc w:val="both"/>
        <w:rPr>
          <w:color w:val="0563C1"/>
          <w:sz w:val="20"/>
          <w:szCs w:val="20"/>
          <w:u w:val="single"/>
        </w:rPr>
      </w:pPr>
    </w:p>
    <w:p w:rsidR="00185CCA" w:rsidRDefault="00185CCA">
      <w:pPr>
        <w:jc w:val="both"/>
        <w:rPr>
          <w:color w:val="0563C1"/>
          <w:sz w:val="20"/>
          <w:szCs w:val="20"/>
          <w:u w:val="single"/>
        </w:rPr>
      </w:pPr>
    </w:p>
    <w:p w:rsidR="00185CCA" w:rsidRDefault="00185CCA">
      <w:pPr>
        <w:jc w:val="both"/>
        <w:rPr>
          <w:color w:val="0563C1"/>
          <w:sz w:val="20"/>
          <w:szCs w:val="20"/>
          <w:u w:val="single"/>
        </w:rPr>
      </w:pPr>
    </w:p>
    <w:p w:rsidR="004808B5" w:rsidRDefault="002328E3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2F5496"/>
          <w:sz w:val="20"/>
          <w:szCs w:val="20"/>
        </w:rPr>
      </w:pPr>
      <w:r>
        <w:rPr>
          <w:color w:val="2F5496"/>
          <w:sz w:val="20"/>
          <w:szCs w:val="20"/>
        </w:rPr>
        <w:lastRenderedPageBreak/>
        <w:t>FIRMAS DE RESPONSABILIDAD</w:t>
      </w:r>
    </w:p>
    <w:tbl>
      <w:tblPr>
        <w:tblStyle w:val="ad"/>
        <w:tblW w:w="144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109"/>
        <w:gridCol w:w="3260"/>
        <w:gridCol w:w="2708"/>
        <w:gridCol w:w="2708"/>
        <w:gridCol w:w="2708"/>
      </w:tblGrid>
      <w:tr w:rsidR="004808B5">
        <w:trPr>
          <w:gridAfter w:val="2"/>
          <w:wAfter w:w="5416" w:type="dxa"/>
          <w:trHeight w:val="264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5B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08B5" w:rsidRDefault="002328E3">
            <w:pPr>
              <w:spacing w:after="0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2E75B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08B5" w:rsidRDefault="002328E3">
            <w:pPr>
              <w:spacing w:after="0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CARGO</w:t>
            </w:r>
          </w:p>
        </w:tc>
        <w:tc>
          <w:tcPr>
            <w:tcW w:w="2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2E75B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08B5" w:rsidRDefault="002328E3">
            <w:pPr>
              <w:spacing w:after="0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FIRMA</w:t>
            </w:r>
          </w:p>
        </w:tc>
      </w:tr>
      <w:tr w:rsidR="004808B5">
        <w:trPr>
          <w:gridAfter w:val="2"/>
          <w:wAfter w:w="5416" w:type="dxa"/>
          <w:trHeight w:val="372"/>
        </w:trPr>
        <w:tc>
          <w:tcPr>
            <w:tcW w:w="907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08B5" w:rsidRDefault="002328E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ELABORACIÓN TÉCNICA POR: </w:t>
            </w:r>
            <w:r>
              <w:rPr>
                <w:color w:val="000000"/>
                <w:sz w:val="20"/>
                <w:szCs w:val="20"/>
              </w:rPr>
              <w:t>(Técnico del área responsable)</w:t>
            </w:r>
          </w:p>
        </w:tc>
      </w:tr>
      <w:tr w:rsidR="004808B5">
        <w:trPr>
          <w:gridAfter w:val="2"/>
          <w:wAfter w:w="5416" w:type="dxa"/>
          <w:trHeight w:val="365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08B5" w:rsidRDefault="004808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808B5" w:rsidRDefault="002328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Silvia Urbano</w:t>
            </w:r>
          </w:p>
          <w:p w:rsidR="004808B5" w:rsidRDefault="004808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08B5" w:rsidRDefault="004808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808B5" w:rsidRDefault="002328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Coordinadora Administrativa Financiera</w:t>
            </w:r>
          </w:p>
          <w:p w:rsidR="004808B5" w:rsidRDefault="004808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08B5" w:rsidRDefault="004808B5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4808B5" w:rsidRDefault="004808B5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4808B5" w:rsidRDefault="004808B5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4808B5" w:rsidRDefault="004808B5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4808B5">
        <w:trPr>
          <w:gridAfter w:val="2"/>
          <w:wAfter w:w="5416" w:type="dxa"/>
          <w:trHeight w:val="325"/>
        </w:trPr>
        <w:tc>
          <w:tcPr>
            <w:tcW w:w="907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08B5" w:rsidRDefault="002328E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REVISADO POR: </w:t>
            </w:r>
            <w:r>
              <w:rPr>
                <w:color w:val="000000"/>
                <w:sz w:val="20"/>
                <w:szCs w:val="20"/>
              </w:rPr>
              <w:t>(Responsable del área)</w:t>
            </w:r>
          </w:p>
        </w:tc>
      </w:tr>
      <w:tr w:rsidR="004808B5">
        <w:trPr>
          <w:trHeight w:val="325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08B5" w:rsidRDefault="004808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808B5" w:rsidRDefault="002328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Silvia Urbano</w:t>
            </w:r>
          </w:p>
          <w:p w:rsidR="004808B5" w:rsidRDefault="004808B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08B5" w:rsidRDefault="004808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808B5" w:rsidRDefault="004808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808B5" w:rsidRDefault="002328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Coordinadora Administrativa</w:t>
            </w:r>
          </w:p>
          <w:p w:rsidR="004808B5" w:rsidRDefault="002328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Financiera</w:t>
            </w:r>
          </w:p>
          <w:p w:rsidR="004808B5" w:rsidRDefault="004808B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08B5" w:rsidRDefault="004808B5">
            <w:pPr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vAlign w:val="center"/>
          </w:tcPr>
          <w:p w:rsidR="004808B5" w:rsidRDefault="002328E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8" w:type="dxa"/>
            <w:vAlign w:val="center"/>
          </w:tcPr>
          <w:p w:rsidR="004808B5" w:rsidRDefault="004808B5">
            <w:pPr>
              <w:rPr>
                <w:sz w:val="20"/>
                <w:szCs w:val="20"/>
              </w:rPr>
            </w:pPr>
          </w:p>
        </w:tc>
      </w:tr>
      <w:tr w:rsidR="004808B5">
        <w:trPr>
          <w:gridAfter w:val="2"/>
          <w:wAfter w:w="5416" w:type="dxa"/>
          <w:trHeight w:val="325"/>
        </w:trPr>
        <w:tc>
          <w:tcPr>
            <w:tcW w:w="907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08B5" w:rsidRDefault="002328E3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APROBADO POR: </w:t>
            </w:r>
            <w:r>
              <w:rPr>
                <w:color w:val="000000"/>
                <w:sz w:val="20"/>
                <w:szCs w:val="20"/>
              </w:rPr>
              <w:t>(Máxima Autoridad)</w:t>
            </w:r>
          </w:p>
        </w:tc>
      </w:tr>
      <w:tr w:rsidR="004808B5">
        <w:trPr>
          <w:gridAfter w:val="2"/>
          <w:wAfter w:w="5416" w:type="dxa"/>
          <w:trHeight w:val="333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08B5" w:rsidRDefault="004808B5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4808B5" w:rsidRDefault="004808B5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4808B5" w:rsidRDefault="002328E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Mónica Reinoso</w:t>
            </w:r>
          </w:p>
          <w:p w:rsidR="004808B5" w:rsidRDefault="004808B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08B5" w:rsidRDefault="004808B5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4808B5" w:rsidRDefault="002328E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Directora Ejecutiva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08B5" w:rsidRDefault="004808B5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4808B5" w:rsidRDefault="004808B5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4808B5" w:rsidRDefault="004808B5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4808B5" w:rsidRDefault="004808B5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4808B5" w:rsidRDefault="004808B5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4808B5" w:rsidRDefault="004808B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rPr>
          <w:color w:val="2F5496"/>
          <w:sz w:val="20"/>
          <w:szCs w:val="20"/>
        </w:rPr>
      </w:pPr>
    </w:p>
    <w:p w:rsidR="004808B5" w:rsidRDefault="004808B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rPr>
          <w:color w:val="2F5496"/>
          <w:sz w:val="20"/>
          <w:szCs w:val="20"/>
        </w:rPr>
      </w:pPr>
    </w:p>
    <w:p w:rsidR="004808B5" w:rsidRDefault="004808B5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  <w:color w:val="000000"/>
          <w:sz w:val="20"/>
          <w:szCs w:val="20"/>
        </w:rPr>
      </w:pPr>
    </w:p>
    <w:sectPr w:rsidR="004808B5">
      <w:headerReference w:type="default" r:id="rId9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B10" w:rsidRDefault="00723B10">
      <w:pPr>
        <w:spacing w:after="0" w:line="240" w:lineRule="auto"/>
      </w:pPr>
      <w:r>
        <w:separator/>
      </w:r>
    </w:p>
  </w:endnote>
  <w:endnote w:type="continuationSeparator" w:id="0">
    <w:p w:rsidR="00723B10" w:rsidRDefault="00723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B10" w:rsidRDefault="00723B10">
      <w:pPr>
        <w:spacing w:after="0" w:line="240" w:lineRule="auto"/>
      </w:pPr>
      <w:r>
        <w:separator/>
      </w:r>
    </w:p>
  </w:footnote>
  <w:footnote w:type="continuationSeparator" w:id="0">
    <w:p w:rsidR="00723B10" w:rsidRDefault="00723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B5" w:rsidRDefault="002328E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lang w:val="es-EC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-1070606</wp:posOffset>
          </wp:positionH>
          <wp:positionV relativeFrom="paragraph">
            <wp:posOffset>255270</wp:posOffset>
          </wp:positionV>
          <wp:extent cx="7349145" cy="9981565"/>
          <wp:effectExtent l="0" t="0" r="0" b="0"/>
          <wp:wrapNone/>
          <wp:docPr id="80947740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t="7327"/>
                  <a:stretch>
                    <a:fillRect/>
                  </a:stretch>
                </pic:blipFill>
                <pic:spPr>
                  <a:xfrm>
                    <a:off x="0" y="0"/>
                    <a:ext cx="7349145" cy="99815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EC"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-1070606</wp:posOffset>
          </wp:positionH>
          <wp:positionV relativeFrom="paragraph">
            <wp:posOffset>-430527</wp:posOffset>
          </wp:positionV>
          <wp:extent cx="438211" cy="1124107"/>
          <wp:effectExtent l="0" t="0" r="0" b="0"/>
          <wp:wrapNone/>
          <wp:docPr id="80947740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11" cy="112410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EC"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1130935</wp:posOffset>
          </wp:positionH>
          <wp:positionV relativeFrom="paragraph">
            <wp:posOffset>-345437</wp:posOffset>
          </wp:positionV>
          <wp:extent cx="3019647" cy="704845"/>
          <wp:effectExtent l="0" t="0" r="0" b="0"/>
          <wp:wrapNone/>
          <wp:docPr id="80947740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19647" cy="7048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64A30"/>
    <w:multiLevelType w:val="hybridMultilevel"/>
    <w:tmpl w:val="FA7275E6"/>
    <w:lvl w:ilvl="0" w:tplc="F1EA475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CD6725"/>
    <w:multiLevelType w:val="multilevel"/>
    <w:tmpl w:val="97980E5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1430" w:hanging="720"/>
      </w:pPr>
    </w:lvl>
    <w:lvl w:ilvl="4">
      <w:start w:val="1"/>
      <w:numFmt w:val="decimal"/>
      <w:lvlText w:val="%1.%2.%3.%4.%5"/>
      <w:lvlJc w:val="left"/>
      <w:pPr>
        <w:ind w:left="1790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150" w:hanging="1440"/>
      </w:pPr>
    </w:lvl>
    <w:lvl w:ilvl="7">
      <w:start w:val="1"/>
      <w:numFmt w:val="decimal"/>
      <w:lvlText w:val="%1.%2.%3.%4.%5.%6.%7.%8"/>
      <w:lvlJc w:val="left"/>
      <w:pPr>
        <w:ind w:left="2150" w:hanging="1440"/>
      </w:pPr>
    </w:lvl>
    <w:lvl w:ilvl="8">
      <w:start w:val="1"/>
      <w:numFmt w:val="decimal"/>
      <w:lvlText w:val="%1.%2.%3.%4.%5.%6.%7.%8.%9"/>
      <w:lvlJc w:val="left"/>
      <w:pPr>
        <w:ind w:left="215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B5"/>
    <w:rsid w:val="00112550"/>
    <w:rsid w:val="00185CCA"/>
    <w:rsid w:val="002328E3"/>
    <w:rsid w:val="0025779A"/>
    <w:rsid w:val="004808B5"/>
    <w:rsid w:val="004C43AC"/>
    <w:rsid w:val="00723B10"/>
    <w:rsid w:val="007644AC"/>
    <w:rsid w:val="00986B47"/>
    <w:rsid w:val="00B23BA4"/>
    <w:rsid w:val="00C668E9"/>
    <w:rsid w:val="00EE7C24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3E6E3"/>
  <w15:docId w15:val="{2E17B454-81DD-4C21-A563-32A409602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EC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B23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B23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C54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5402"/>
  </w:style>
  <w:style w:type="paragraph" w:styleId="Piedepgina">
    <w:name w:val="footer"/>
    <w:basedOn w:val="Normal"/>
    <w:link w:val="PiedepginaCar"/>
    <w:uiPriority w:val="99"/>
    <w:unhideWhenUsed/>
    <w:rsid w:val="00AC54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5402"/>
  </w:style>
  <w:style w:type="character" w:customStyle="1" w:styleId="Ttulo2Car">
    <w:name w:val="Título 2 Car"/>
    <w:basedOn w:val="Fuentedeprrafopredeter"/>
    <w:link w:val="Ttulo2"/>
    <w:uiPriority w:val="9"/>
    <w:rsid w:val="007B237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B237C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</w:rPr>
  </w:style>
  <w:style w:type="table" w:styleId="Tablaconcuadrcula">
    <w:name w:val="Table Grid"/>
    <w:basedOn w:val="Tablanormal"/>
    <w:uiPriority w:val="39"/>
    <w:rsid w:val="007B237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B237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A6F8B"/>
    <w:rPr>
      <w:color w:val="0563C1" w:themeColor="hyperlink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ndoambientalquito.gob.ec/wp-content/uploads/2024/07/3.-Actas-de-Finiquito-e-informes-financiero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lVVEMVzW8pNrahuXxh96zWMtkw==">CgMxLjAyCGguZ2pkZ3hzMgloLjMwajB6bGw4AHIhMWtJcG5YdTBKbVNfdXZoc0EyNTdXQVBGSDliby1mNVNi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1716</Words>
  <Characters>9439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Fausto Javier Caniar Sanchez</dc:creator>
  <cp:lastModifiedBy>David Fernando Mogollon Coello</cp:lastModifiedBy>
  <cp:revision>15</cp:revision>
  <dcterms:created xsi:type="dcterms:W3CDTF">2024-08-01T17:22:00Z</dcterms:created>
  <dcterms:modified xsi:type="dcterms:W3CDTF">2024-09-23T18:11:00Z</dcterms:modified>
</cp:coreProperties>
</file>